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95" w:rsidRDefault="00022495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495" w:rsidRDefault="00022495" w:rsidP="00022495">
      <w:pPr>
        <w:shd w:val="clear" w:color="auto" w:fill="FFFFFF"/>
        <w:spacing w:after="0" w:line="240" w:lineRule="auto"/>
        <w:ind w:left="-1276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477000" cy="9160576"/>
            <wp:effectExtent l="19050" t="0" r="0" b="2474"/>
            <wp:docPr id="1" name="Рисунок 0" descr="img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4CDF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</w:p>
    <w:p w:rsidR="00022495" w:rsidRDefault="00022495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 Учебный год в 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МКУ ДО «Новолакская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ДЮСШ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№1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 (далее – Школа) начинается 1 сентября и заканчивается 31 августа, включая проведение промежуточной и итоговой аттестаций. Если 1 сентября приходится на выходной день, то в этом случае учебный год начинается в первый, следующий за ним рабочий день.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2. В соответствии с годовым календарным учебным графиком продолжительность учебного года осуществляется круглогодично из расчета 46 недель учебных занятий непосредственно в условиях ДЮСШ и дополнительно 6 недель – в условиях спортивно-оздоровительного лагеря и по индивидуальным планам учащихся на период их активного отдыха.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 Обучение 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проводится </w:t>
      </w:r>
      <w:proofErr w:type="gramStart"/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расписания</w:t>
      </w:r>
      <w:proofErr w:type="gramEnd"/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4. Учебные занятия начинаются с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90AF3">
        <w:rPr>
          <w:rFonts w:ascii="Times New Roman" w:eastAsia="Times New Roman" w:hAnsi="Times New Roman" w:cs="Times New Roman"/>
          <w:color w:val="333333"/>
          <w:sz w:val="28"/>
          <w:szCs w:val="28"/>
        </w:rPr>
        <w:t>8.00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часов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учащихся СОШ обучающихся во второй смене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0224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Для учащихся СОШ  первой смены с 14ч. 30м.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о заявлению родителей (законных представителей) обучающихся время занятий может быть изменено.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5.  Максимально допустимая нагрузка в течение дня составляет: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 спортивно-оздоровительном этапе два академических часа.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этапе начальной подготовке два академических часа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На учебно-тренировочном этапе  три  академических часа.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Академический час в  Школе составляет 45 минут.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Окончание занятий в объединениях дополнительного образования в Школе  должно быть не позднее 20.00 ч. По заявлению родителей (законных представителей) обучающихся время занятий может быть изменено.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 дополнительного образования в Школе  могут проводиться в любой день недели, включая воскресные и каникулы.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8.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30–45 минут занятий</w:t>
      </w:r>
      <w:r w:rsidR="00A90AF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этапах начальной подготовки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устраивается перерыв длительностью не менее 10 минут для отдыха обучающихся в виде перерывов между упражнениями.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9.</w:t>
      </w: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 учебно-тренировочных занятий соответствует этапу подготовки и устанавливается расписанием, утверждаемым директором Школы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10. В Школе  максимальная продолжительность учебно-тренировочных занятий в неделю  не может превышать: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- 9 часов на этапе начальной подготовки;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- 16 часов на тренировочном этапе;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Общий годовой объем учебно-тренировочной работы, предусмотренный указанными режимами работы, начиная с учебно-тренировочного этапа подготовки, может быть сокращен не более чем на 25 %.</w:t>
      </w:r>
    </w:p>
    <w:p w:rsidR="00886530" w:rsidRP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886530"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11. При объединении в одну группу занимающихся, разных по возрасту и спортивной подготовленности, разница в уровнях их спортивного мастерства не должна превышать двух разрядов.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Количество обучающихся в</w:t>
      </w:r>
      <w:r w:rsid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спортивной секции</w:t>
      </w:r>
      <w:r w:rsidRPr="00644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их возрастные категории, продолжительность учебных занятий в объединении.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6530" w:rsidRPr="0064481E" w:rsidRDefault="00886530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8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12. Наполняемость учебных групп и объем учебно-тренировочной нагрузки определяются с учетом техники безопасности в соответствии с учебной программой.  При отсутствии в утвержденной учебной программе нормативов по наполняемости учебных групп и максимальному объему учебно-тренировочной нагрузки Школа  применяет следующие параметры:      </w:t>
      </w:r>
    </w:p>
    <w:p w:rsidR="00CD4CDF" w:rsidRPr="00CD4CDF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tbl>
      <w:tblPr>
        <w:tblW w:w="812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4"/>
        <w:gridCol w:w="2152"/>
        <w:gridCol w:w="1886"/>
        <w:gridCol w:w="1925"/>
      </w:tblGrid>
      <w:tr w:rsidR="0064481E" w:rsidRPr="00CD4CDF" w:rsidTr="0064481E"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 подготовки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 обучения (лет)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Минимальная наполняемость групп (чел.)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Максимальный объем учебно-тренировочной нагрузки (</w:t>
            </w:r>
            <w:proofErr w:type="gramStart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нед</w:t>
            </w:r>
            <w:proofErr w:type="spellEnd"/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64481E" w:rsidRPr="00CD4CDF" w:rsidTr="0064481E">
        <w:tc>
          <w:tcPr>
            <w:tcW w:w="2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Спортивно-оздоровительный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4481E" w:rsidRPr="00CD4CDF" w:rsidTr="0064481E">
        <w:tc>
          <w:tcPr>
            <w:tcW w:w="21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Начальной подготовки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Третий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4481E" w:rsidRPr="00CD4CDF" w:rsidTr="0064481E">
        <w:tc>
          <w:tcPr>
            <w:tcW w:w="21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тренировочный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Третий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64481E" w:rsidRPr="00CD4CDF" w:rsidTr="0064481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Четвертый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4481E" w:rsidRPr="00CD4CDF" w:rsidTr="0064481E">
        <w:trPr>
          <w:trHeight w:val="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4481E" w:rsidRPr="00CD4CDF" w:rsidRDefault="0064481E" w:rsidP="00886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4CDF">
              <w:rPr>
                <w:rFonts w:ascii="Times New Roman" w:eastAsia="Times New Roman" w:hAnsi="Times New Roman" w:cs="Times New Roman"/>
                <w:sz w:val="26"/>
                <w:szCs w:val="26"/>
              </w:rPr>
              <w:t>Пятый год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81E" w:rsidRPr="00CD4CDF" w:rsidRDefault="0064481E" w:rsidP="0088653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886530" w:rsidRPr="00CD4CDF" w:rsidRDefault="00886530" w:rsidP="00886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CD4CDF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64481E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 </w:t>
      </w:r>
    </w:p>
    <w:p w:rsidR="0064481E" w:rsidRDefault="0064481E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886530" w:rsidRPr="00CD4CDF" w:rsidRDefault="00CD4CDF" w:rsidP="00886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="00886530" w:rsidRPr="00CD4CDF">
        <w:rPr>
          <w:rFonts w:ascii="Times New Roman" w:eastAsia="Times New Roman" w:hAnsi="Times New Roman" w:cs="Times New Roman"/>
          <w:color w:val="333333"/>
          <w:sz w:val="26"/>
          <w:szCs w:val="26"/>
        </w:rPr>
        <w:t>13. 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392027" w:rsidRDefault="00392027"/>
    <w:sectPr w:rsidR="00392027" w:rsidSect="000224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530"/>
    <w:rsid w:val="00022495"/>
    <w:rsid w:val="002A19C5"/>
    <w:rsid w:val="00326FEF"/>
    <w:rsid w:val="00392027"/>
    <w:rsid w:val="0041680B"/>
    <w:rsid w:val="004432AC"/>
    <w:rsid w:val="004948DF"/>
    <w:rsid w:val="0064481E"/>
    <w:rsid w:val="00886530"/>
    <w:rsid w:val="00A90AF3"/>
    <w:rsid w:val="00AD5A6F"/>
    <w:rsid w:val="00B32ABA"/>
    <w:rsid w:val="00B421C1"/>
    <w:rsid w:val="00CD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530"/>
  </w:style>
  <w:style w:type="paragraph" w:styleId="2">
    <w:name w:val="Body Text 2"/>
    <w:basedOn w:val="a"/>
    <w:link w:val="20"/>
    <w:rsid w:val="0041680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32"/>
    </w:rPr>
  </w:style>
  <w:style w:type="character" w:customStyle="1" w:styleId="20">
    <w:name w:val="Основной текст 2 Знак"/>
    <w:basedOn w:val="a0"/>
    <w:link w:val="2"/>
    <w:rsid w:val="0041680B"/>
    <w:rPr>
      <w:rFonts w:ascii="Times New Roman" w:eastAsia="Times New Roman" w:hAnsi="Times New Roman" w:cs="Times New Roman"/>
      <w:color w:val="000000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2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23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12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74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2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36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98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29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29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46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98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0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45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93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66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843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946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432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74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858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016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51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73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230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778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360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29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492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12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41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32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9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04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ника</cp:lastModifiedBy>
  <cp:revision>4</cp:revision>
  <cp:lastPrinted>2018-02-04T13:30:00Z</cp:lastPrinted>
  <dcterms:created xsi:type="dcterms:W3CDTF">2018-02-04T13:05:00Z</dcterms:created>
  <dcterms:modified xsi:type="dcterms:W3CDTF">2018-02-04T13:41:00Z</dcterms:modified>
</cp:coreProperties>
</file>