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BF" w:rsidRDefault="00260EBF" w:rsidP="00260EBF">
      <w:pPr>
        <w:shd w:val="clear" w:color="auto" w:fill="FFFFFF"/>
        <w:spacing w:after="158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«УТВЕРЖДАЮ»</w:t>
      </w:r>
      <w:r w:rsidRPr="00260EBF">
        <w:rPr>
          <w:rFonts w:ascii="Arial" w:eastAsia="Times New Roman" w:hAnsi="Arial" w:cs="Arial"/>
          <w:color w:val="000000"/>
          <w:lang w:eastAsia="ru-RU"/>
        </w:rPr>
        <w:br/>
      </w:r>
    </w:p>
    <w:p w:rsidR="00260EBF" w:rsidRDefault="00260EBF" w:rsidP="00260EBF">
      <w:pPr>
        <w:shd w:val="clear" w:color="auto" w:fill="FFFFFF"/>
        <w:spacing w:after="158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Директор </w:t>
      </w:r>
      <w:r>
        <w:rPr>
          <w:rFonts w:ascii="Arial" w:eastAsia="Times New Roman" w:hAnsi="Arial" w:cs="Arial"/>
          <w:color w:val="000000"/>
          <w:lang w:eastAsia="ru-RU"/>
        </w:rPr>
        <w:t>МКУДО</w:t>
      </w:r>
    </w:p>
    <w:p w:rsidR="00260EBF" w:rsidRDefault="00260EBF" w:rsidP="00260EBF">
      <w:pPr>
        <w:shd w:val="clear" w:color="auto" w:fill="FFFFFF"/>
        <w:spacing w:after="158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Новолакская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ДЮСШ</w:t>
      </w:r>
      <w:r>
        <w:rPr>
          <w:rFonts w:ascii="Arial" w:eastAsia="Times New Roman" w:hAnsi="Arial" w:cs="Arial"/>
          <w:color w:val="000000"/>
          <w:lang w:eastAsia="ru-RU"/>
        </w:rPr>
        <w:t>№1»</w:t>
      </w:r>
      <w:r w:rsidRPr="00260EB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60EBF">
        <w:rPr>
          <w:rFonts w:ascii="Arial" w:eastAsia="Times New Roman" w:hAnsi="Arial" w:cs="Arial"/>
          <w:color w:val="000000"/>
          <w:lang w:eastAsia="ru-RU"/>
        </w:rPr>
        <w:br/>
      </w:r>
    </w:p>
    <w:p w:rsidR="00260EBF" w:rsidRDefault="00260EBF" w:rsidP="00260EBF">
      <w:pPr>
        <w:shd w:val="clear" w:color="auto" w:fill="FFFFFF"/>
        <w:spacing w:after="158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Алимов С.А._________</w:t>
      </w:r>
    </w:p>
    <w:p w:rsidR="00260EBF" w:rsidRDefault="00260EBF" w:rsidP="00260EBF">
      <w:pPr>
        <w:shd w:val="clear" w:color="auto" w:fill="FFFFFF"/>
        <w:spacing w:after="158" w:line="240" w:lineRule="auto"/>
        <w:jc w:val="righ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60EB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Муниципальное казённое учреждение</w:t>
      </w:r>
      <w:r w:rsidRPr="00260EBF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дополнительного образования «</w:t>
      </w:r>
      <w:proofErr w:type="spellStart"/>
      <w:r w:rsidRPr="00260EB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Новолакская</w:t>
      </w:r>
      <w:proofErr w:type="spellEnd"/>
      <w:r w:rsidRPr="00260EB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ДЮСШ№1» </w:t>
      </w:r>
    </w:p>
    <w:p w:rsidR="00260EBF" w:rsidRPr="00260EBF" w:rsidRDefault="00260EBF" w:rsidP="00260EBF">
      <w:pPr>
        <w:shd w:val="clear" w:color="auto" w:fill="FFFFFF"/>
        <w:spacing w:after="158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br/>
      </w: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br/>
      </w:r>
      <w:r w:rsidRPr="00260EBF">
        <w:rPr>
          <w:rFonts w:ascii="Arial" w:eastAsia="Times New Roman" w:hAnsi="Arial" w:cs="Arial"/>
          <w:color w:val="000000"/>
          <w:lang w:eastAsia="ru-RU"/>
        </w:rPr>
        <w:br/>
      </w:r>
    </w:p>
    <w:p w:rsidR="00260EBF" w:rsidRPr="00260EBF" w:rsidRDefault="00260EBF" w:rsidP="00260EBF">
      <w:pPr>
        <w:shd w:val="clear" w:color="auto" w:fill="FFFFFF"/>
        <w:spacing w:after="158" w:line="240" w:lineRule="auto"/>
        <w:jc w:val="righ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/>
      </w:r>
      <w:r w:rsidRPr="00260EBF">
        <w:rPr>
          <w:rFonts w:ascii="Arial" w:eastAsia="Times New Roman" w:hAnsi="Arial" w:cs="Arial"/>
          <w:color w:val="000000"/>
          <w:lang w:eastAsia="ru-RU"/>
        </w:rPr>
        <w:br/>
      </w: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60EBF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Рабочая программа по борьбе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br/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br/>
      </w: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br/>
      </w: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br/>
      </w: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br/>
      </w: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br/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br/>
      </w: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260EBF">
        <w:rPr>
          <w:rFonts w:ascii="Arial" w:eastAsia="Times New Roman" w:hAnsi="Arial" w:cs="Arial"/>
          <w:b/>
          <w:color w:val="000000"/>
          <w:lang w:eastAsia="ru-RU"/>
        </w:rPr>
        <w:t xml:space="preserve">Тренер-преподаватель </w:t>
      </w:r>
      <w:r w:rsidR="003959F5">
        <w:rPr>
          <w:rFonts w:ascii="Arial" w:eastAsia="Times New Roman" w:hAnsi="Arial" w:cs="Arial"/>
          <w:b/>
          <w:color w:val="000000"/>
          <w:lang w:eastAsia="ru-RU"/>
        </w:rPr>
        <w:t>Гусейнов Руслан Абдуллаевич</w:t>
      </w:r>
      <w:r w:rsidRPr="00260EBF">
        <w:rPr>
          <w:rFonts w:ascii="Arial" w:eastAsia="Times New Roman" w:hAnsi="Arial" w:cs="Arial"/>
          <w:b/>
          <w:color w:val="000000"/>
          <w:lang w:eastAsia="ru-RU"/>
        </w:rPr>
        <w:br/>
        <w:t>на2020-2021у.г.</w:t>
      </w:r>
    </w:p>
    <w:p w:rsid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ПОЯСНИТЕЛЬНАЯ ЗАПИСКА</w:t>
      </w: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Программа рассчитана на 1 год.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Весь учебный материал программы распределен в соответствии с возрастным принципом комплектования групп кружка и рассчитана на последовательное и постепенное расширение теоретических знаний, практических умений и навыков. Ребенок на занятиях по борьбе развивает умение владеть своим телом, умение координировать свои движения, а также пластику тела и динамичность.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Вольная борьба — один из популярнейших среди молоде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жи видов спорта, имеющий огромное воспитательное, оздорови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 xml:space="preserve">тельное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й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прикладное значение, Занятия борьбой в полной мере обеспечивают: укрепление здоровья и всестороннее гармоничное развитие юных спортсменов и их физической подготовленности; формирование жизненно важных двигательных умений и навыков, составляющих основу техники и тактики борьбы, а также необ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ходимых в быту, трудовой и оборонной деятельности;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вооружение юных спортсменов специальными знаниями; формирование мировоззрения; нравственное воспитание юных спортсменов; воспитание основных психических качеств; приви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тие навыков личной и общественной гигиены, подготовку инструкторов-общественников и судей по борьбе, педагогического и вра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чебного контроля.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В секцию вольной борьбы принимаются мальчики, желаю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щие систематически заниматься борьбой, прошедшие обязатель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ный медицинский контроль и допущенные к занятиям врачом. На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чальный возраст занятий борьбой 6 —12 лет.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Прием начинающих в секцию производится в сен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тябре каждого года. Однако это не исключает возможности приема и комплек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тования учебных групп на протяжении календарного года. Для проведения занятий создаются группы, количество которых зави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сит от общего числа занимающихся, их возраста, спортивной под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готовленности и наличия материально-технической базы.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Теоретические занятия проводятся самостоятельно и в комплексе с практическими занятиями (например, в виде беседы, рассказа в течение 10—20 мин в начале практического урока). При проведении теоретических занятий целесообразно отдельные положения теории подкреплять примерами из практики, иллюстрировать их схемами, таблицами, рисунками и другими наглядными пособиями.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В процессе учебно-тренировочных занятий не только разучивают новый материал и закрепляют пройденный ранее, но большое внимание уделяют повышению общей и специальной работоспо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собности. Тренировочные занятия целиком посвящаются эффек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тивности выполнения ранее изученных движений и повышению работоспособности. Контрольные занятия проводятся в форме со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ревнований с целью проверки уровня готовности юных спортсме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нов, На таких занятиях принимаются зачеты по технике и физи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ческой подготовке, проводятся контрольные схватки и квалифи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кационные соревнования на присвоение очередного разряда. Контрольные занятия позволяют оценить качество проведенной учебно-тренировочной работы, успехи и недостатки отдельных борцов в уровне психической, физической и технико-тактической подготовленности. Контрольные занятия обычно завершают изу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чение определенного раздела учебной программы, а также приме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няются для коррекции состава команды или проверки качества работы тренера.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Проведение занятий борьбой возлагается на опытных трене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ров и инструкторов, имеющих специальную подготовку. Во время организации и проведения занятий следует особое внимание об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 xml:space="preserve">ратить на соблюдение мер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попредупреждению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и профилактике травматизма, а также санитарно-гигиенических требований к местам занятий, оборудованию и спортивному инвентарю.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>Основные средства тренировки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Строевые упражнения. Общие понятия о строе, строевых уп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ражнениях и командах. Действия в строю, на месте и в движе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нии: построение, расчет, рапорт, приветствие, повороты, пере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строения, размыкания и смыкание строя, перемена направления движения, остановка во время движения шагом и бегом, переход с шага на бег и с бега на шаг, изменение скорости движения.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lastRenderedPageBreak/>
        <w:t>Общеподготовительные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координационные и развивающие уп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 xml:space="preserve">ражнения.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Выполняются в условиях различной опоры (твердой, мягкой, подвижной, воздушной, водной) и в разных плоскостях пространства (фронтальной, продольной, поперечной).</w:t>
      </w:r>
      <w:proofErr w:type="gramEnd"/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Ходьба</w:t>
      </w:r>
      <w:r w:rsidRPr="00260EBF">
        <w:rPr>
          <w:rFonts w:ascii="Arial" w:eastAsia="Times New Roman" w:hAnsi="Arial" w:cs="Arial"/>
          <w:color w:val="000000"/>
          <w:lang w:eastAsia="ru-RU"/>
        </w:rPr>
        <w:t xml:space="preserve"> обычная, спиной вперед, боком, на носках, на пятках,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вполуприседе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>, спортивная, на лыжах разными способами.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Бег</w:t>
      </w:r>
      <w:r w:rsidRPr="00260EBF">
        <w:rPr>
          <w:rFonts w:ascii="Arial" w:eastAsia="Times New Roman" w:hAnsi="Arial" w:cs="Arial"/>
          <w:color w:val="000000"/>
          <w:lang w:eastAsia="ru-RU"/>
        </w:rPr>
        <w:t> на короткие дистанции из различных стартовых положений, на средние и длинные дистанции, по пересеченной местности, с преодолением различных препятствий, по песку, по воде, впе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ред, назад, боком, с подниманием ноги, касаясь пятками ягодиц, е поворотами, с ускорениями.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Прыжки</w:t>
      </w:r>
      <w:r w:rsidRPr="00260EBF">
        <w:rPr>
          <w:rFonts w:ascii="Arial" w:eastAsia="Times New Roman" w:hAnsi="Arial" w:cs="Arial"/>
          <w:color w:val="000000"/>
          <w:lang w:eastAsia="ru-RU"/>
        </w:rPr>
        <w:t> в длину и высоту, с места и с разбега, на одной и на двух ногах, вперед, назад, боком, с вращениями, простые и опорные через козла, коня, на батуте, в воду с тумбы, с трамп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лина.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Переползания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> на скамейке вперед, назад, на животе вперед, назад, в стороны, боком, на руках в положении лежа на спине, ногами вперед, назад, лежа на боку, сидя в положении руки пе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ред грудью с помощью ног.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Упражнения без предметов:</w:t>
      </w:r>
      <w:r w:rsidRPr="00260EBF">
        <w:rPr>
          <w:rFonts w:ascii="Arial" w:eastAsia="Times New Roman" w:hAnsi="Arial" w:cs="Arial"/>
          <w:color w:val="000000"/>
          <w:lang w:eastAsia="ru-RU"/>
        </w:rPr>
        <w:t> сгибание, разгибание, отведение, приведение, вращение руки вперед и вверх, вращение вперед и внутрь; круговые движения в лучезапястных, локтевых, плечевых,</w:t>
      </w:r>
      <w:proofErr w:type="gramEnd"/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голеностопных, коленных, тазобедренных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суставах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>; наклоны туловища вперед, назад, в сторону; повороты головы и туловища. </w:t>
      </w: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Комплексы утренней гигиенической гимнастики.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 xml:space="preserve">Упражнения с </w:t>
      </w:r>
      <w:proofErr w:type="spellStart"/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предметами</w:t>
      </w:r>
      <w:proofErr w:type="gramStart"/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:</w:t>
      </w:r>
      <w:r w:rsidRPr="00260EBF">
        <w:rPr>
          <w:rFonts w:ascii="Arial" w:eastAsia="Times New Roman" w:hAnsi="Arial" w:cs="Arial"/>
          <w:color w:val="000000"/>
          <w:lang w:eastAsia="ru-RU"/>
        </w:rPr>
        <w:t>с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>какалками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>, гимнастическими палками, набивными мячами, гантелями, резиновым амортизатором, гирями, штангой и другими отягощениями.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Упражненияна</w:t>
      </w:r>
      <w:proofErr w:type="spellEnd"/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 xml:space="preserve"> гимнастических снарядах и тренажерах:</w:t>
      </w:r>
      <w:r w:rsidRPr="00260EBF">
        <w:rPr>
          <w:rFonts w:ascii="Arial" w:eastAsia="Times New Roman" w:hAnsi="Arial" w:cs="Arial"/>
          <w:color w:val="000000"/>
          <w:lang w:eastAsia="ru-RU"/>
        </w:rPr>
        <w:t> на гимнастической стенке, канате, перекладине, кольцах, брусьях, шесте, гимнастической скамейке.</w:t>
      </w:r>
      <w:proofErr w:type="gramEnd"/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Акробатические упражнения:</w:t>
      </w:r>
      <w:r w:rsidRPr="00260EBF">
        <w:rPr>
          <w:rFonts w:ascii="Arial" w:eastAsia="Times New Roman" w:hAnsi="Arial" w:cs="Arial"/>
          <w:color w:val="000000"/>
          <w:lang w:eastAsia="ru-RU"/>
        </w:rPr>
        <w:t> кувырки вперед и назад, кувырок назад с выходом в стойку на руках, кувырок-полет в длину, в высоту, через препятствие (манекен, стул и т. п.), кувырок из исходного положения основная стойка, одна нога впереди; кувырок через левое (правое) плечо; кувырок, скрестив голени; кувы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рок из стойки на голове и руках, из стойки на руках;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переворо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 xml:space="preserve">ты вперед, боком; подъем разгибом из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положения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лежа на спине; сальто вперед с разбега.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Метания</w:t>
      </w:r>
      <w:r w:rsidRPr="00260EBF">
        <w:rPr>
          <w:rFonts w:ascii="Arial" w:eastAsia="Times New Roman" w:hAnsi="Arial" w:cs="Arial"/>
          <w:color w:val="000000"/>
          <w:lang w:eastAsia="ru-RU"/>
        </w:rPr>
        <w:t> теннисного мяча, гранаты, набивного мяча вперед из-за головы, из положения руки внизу, от груди, назад, толкание ядра, набивного мяча и других отягощений.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Передвижения на велосипеде</w:t>
      </w:r>
      <w:r w:rsidRPr="00260EBF">
        <w:rPr>
          <w:rFonts w:ascii="Arial" w:eastAsia="Times New Roman" w:hAnsi="Arial" w:cs="Arial"/>
          <w:color w:val="000000"/>
          <w:lang w:eastAsia="ru-RU"/>
        </w:rPr>
        <w:t> по пересеченной местности, по незнакомым лесным тропам и т. д.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Спортивные игры:</w:t>
      </w:r>
      <w:r w:rsidRPr="00260EBF">
        <w:rPr>
          <w:rFonts w:ascii="Arial" w:eastAsia="Times New Roman" w:hAnsi="Arial" w:cs="Arial"/>
          <w:color w:val="000000"/>
          <w:lang w:eastAsia="ru-RU"/>
        </w:rPr>
        <w:t> баскетбол, футбол, волейбол, регби,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гандбол.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Подвижные игры, и эстафеты</w:t>
      </w:r>
      <w:r w:rsidRPr="00260EBF">
        <w:rPr>
          <w:rFonts w:ascii="Arial" w:eastAsia="Times New Roman" w:hAnsi="Arial" w:cs="Arial"/>
          <w:color w:val="000000"/>
          <w:lang w:eastAsia="ru-RU"/>
        </w:rPr>
        <w:t xml:space="preserve"> с элементами бега, прыжков, кувырков,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переползаний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>, с переноской, расстановкой и собиранием предметов, переноской груза, с применением перечисленных элементов в различных сочетаниях.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Имитационные упражнения</w:t>
      </w:r>
      <w:r w:rsidRPr="00260EBF">
        <w:rPr>
          <w:rFonts w:ascii="Arial" w:eastAsia="Times New Roman" w:hAnsi="Arial" w:cs="Arial"/>
          <w:color w:val="000000"/>
          <w:lang w:eastAsia="ru-RU"/>
        </w:rPr>
        <w:t> с включением элементов приемов и защит без партнера, с манекеном, с партнером, подсечки по набивному и теннисному мячу (неподвижному, падающему, от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скакивающему от земли), на тренажере «резиновый самбист», с резиновым амортизатором.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Упражнения с манекеном:</w:t>
      </w:r>
      <w:r w:rsidRPr="00260EBF">
        <w:rPr>
          <w:rFonts w:ascii="Arial" w:eastAsia="Times New Roman" w:hAnsi="Arial" w:cs="Arial"/>
          <w:color w:val="000000"/>
          <w:lang w:eastAsia="ru-RU"/>
        </w:rPr>
        <w:t xml:space="preserve"> поднимание, переноска на руках, на плече, на голове, на спине, на бедре, на стопе и т.п., повороты, перетаскивания через себя из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положения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лежа на спине, пере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каты в сторону в захвате туловища с рукой, приседание, накло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ны, бег, броски толчком рук вперед, назад (через голову), в сто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рону;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Парные упражнения:</w:t>
      </w:r>
      <w:r w:rsidRPr="00260EBF">
        <w:rPr>
          <w:rFonts w:ascii="Arial" w:eastAsia="Times New Roman" w:hAnsi="Arial" w:cs="Arial"/>
          <w:color w:val="000000"/>
          <w:lang w:eastAsia="ru-RU"/>
        </w:rPr>
        <w:t> кувырки вперед и назад, перевороты на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зад, приседания, вращения, прыжки, наклоны, ходьба и бег с партнером, сидящим на плечах, в захвате на «мельницу», ле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жащим на руках впереди, на одной ноге, с захватом ног, сидящим на спине;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поднимание партнера из разных исходных положений захватом ног спереди, захватом на «мельницу», обхватом туло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 xml:space="preserve">вища, </w:t>
      </w:r>
      <w:r w:rsidRPr="00260EBF">
        <w:rPr>
          <w:rFonts w:ascii="Arial" w:eastAsia="Times New Roman" w:hAnsi="Arial" w:cs="Arial"/>
          <w:color w:val="000000"/>
          <w:lang w:eastAsia="ru-RU"/>
        </w:rPr>
        <w:lastRenderedPageBreak/>
        <w:t>обхватом туловища сзади, захватом сзади под коленки, под плечи, обратным захватом ног и др., отрывы партнера от ков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 xml:space="preserve">ра в захвате на «крест»,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переползание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с партнером, сидящим на спине, лежащим на спине поперек и продольно.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Подвижные игры с элементами единоборств. Игры в касание, направленные на формирование умений маневрировать, сохра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нять различные позы и дистанции. Игры на формирование умений осуществлять блокирующие (взаимоисключающие) захваты и ос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 xml:space="preserve">вобождаться от них. Игры на формирование умений осуществлять обоюдные одноименные захваты и освобождаться от них. Игры с блокировкой захватов партнера посредством уходов. Игры на формирование умений теснить, выталкивать партнера и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противо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стоятьтеснению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при взаимных одноименных захватах, при бло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кирующих захватах</w:t>
      </w:r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>. </w:t>
      </w:r>
      <w:r w:rsidRPr="00260EBF">
        <w:rPr>
          <w:rFonts w:ascii="Arial" w:eastAsia="Times New Roman" w:hAnsi="Arial" w:cs="Arial"/>
          <w:color w:val="000000"/>
          <w:lang w:eastAsia="ru-RU"/>
        </w:rPr>
        <w:t>Игры с отрывом партнера от ковра и про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 xml:space="preserve">тиводействие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этомупри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взаимных одноименных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захватах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>. Игры на формирование умений быстро находить и осуществлять де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бютные атакующие решения из неудобных исходных положений (лежа на спине, на животе, ногами друг к другу и т. п.).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Упражнения на расслабление:</w:t>
      </w:r>
      <w:r w:rsidRPr="00260EBF">
        <w:rPr>
          <w:rFonts w:ascii="Arial" w:eastAsia="Times New Roman" w:hAnsi="Arial" w:cs="Arial"/>
          <w:color w:val="000000"/>
          <w:lang w:eastAsia="ru-RU"/>
        </w:rPr>
        <w:t xml:space="preserve"> из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полунаклона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туловища впе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 xml:space="preserve">ред—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пр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>иподнимание и опускание плеч с полным расслаблением, свободным покачиванием и встряхиванием рук; из положения руки вверх, в стороны — свободное опускание, покачивание и по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тряхивание расслабленных рук; из полу наклона туловища в сто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роны — встряхивание свободно висящей расслабленной руки и ки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сти; махи свободно висящими руками при поворотах туловища; из стойки на одной ноге на скамейке — махи, свободные покачи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вания, встряхивания другой ноги; из основной стойки или стойки ноги врозь, руки вверху — расслабление мышц рук, туловища и ног, до положения присев согнувшись.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Исходные положения:</w:t>
      </w:r>
      <w:r w:rsidRPr="00260EBF">
        <w:rPr>
          <w:rFonts w:ascii="Arial" w:eastAsia="Times New Roman" w:hAnsi="Arial" w:cs="Arial"/>
          <w:color w:val="000000"/>
          <w:lang w:eastAsia="ru-RU"/>
        </w:rPr>
        <w:t> в начале и конце тренировки, соревно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вательной схватки, формы приветствия в стойке, стоя на коленях.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Стойки:</w:t>
      </w:r>
      <w:r w:rsidRPr="00260EBF">
        <w:rPr>
          <w:rFonts w:ascii="Arial" w:eastAsia="Times New Roman" w:hAnsi="Arial" w:cs="Arial"/>
          <w:color w:val="000000"/>
          <w:lang w:eastAsia="ru-RU"/>
        </w:rPr>
        <w:t> левосторонняя, правосторонняя, фронтальная, высо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кая, средняя, низкая, атакующая, защитная.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Дистанции:</w:t>
      </w:r>
      <w:r w:rsidRPr="00260EBF">
        <w:rPr>
          <w:rFonts w:ascii="Arial" w:eastAsia="Times New Roman" w:hAnsi="Arial" w:cs="Arial"/>
          <w:color w:val="000000"/>
          <w:lang w:eastAsia="ru-RU"/>
        </w:rPr>
        <w:t> ближняя, дальняя, средняя, вне захвата.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Передвижения:</w:t>
      </w:r>
      <w:r w:rsidRPr="00260EBF">
        <w:rPr>
          <w:rFonts w:ascii="Arial" w:eastAsia="Times New Roman" w:hAnsi="Arial" w:cs="Arial"/>
          <w:color w:val="000000"/>
          <w:lang w:eastAsia="ru-RU"/>
        </w:rPr>
        <w:t xml:space="preserve"> вперед, назад, влево, вправо, шагами, с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под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ставлением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ноги.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Повороты:</w:t>
      </w:r>
      <w:r w:rsidRPr="00260EBF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налево-вперед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направо-назад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направо-круго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м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>(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>с поворотом на 180°).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Подготовка к броскам:</w:t>
      </w:r>
      <w:r w:rsidRPr="00260EBF">
        <w:rPr>
          <w:rFonts w:ascii="Arial" w:eastAsia="Times New Roman" w:hAnsi="Arial" w:cs="Arial"/>
          <w:color w:val="000000"/>
          <w:lang w:eastAsia="ru-RU"/>
        </w:rPr>
        <w:t xml:space="preserve"> выведением из равновесия назад,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вле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во-назад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, влево — в сторону,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влево-вперед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, вперед,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вправо-вперед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, вправо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—в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сторону,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вправо-назад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>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Положения борьбы лежа:</w:t>
      </w:r>
      <w:r w:rsidRPr="00260EBF">
        <w:rPr>
          <w:rFonts w:ascii="Arial" w:eastAsia="Times New Roman" w:hAnsi="Arial" w:cs="Arial"/>
          <w:color w:val="000000"/>
          <w:lang w:eastAsia="ru-RU"/>
        </w:rPr>
        <w:t> стойка на одном колене, на четве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 xml:space="preserve">реньках;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высед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>, лежа на животе, лежа на спине.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Перемещений в борьбе лежа:</w:t>
      </w:r>
      <w:r w:rsidRPr="00260EBF">
        <w:rPr>
          <w:rFonts w:ascii="Arial" w:eastAsia="Times New Roman" w:hAnsi="Arial" w:cs="Arial"/>
          <w:color w:val="000000"/>
          <w:lang w:eastAsia="ru-RU"/>
        </w:rPr>
        <w:t xml:space="preserve"> в стойке на одном колене;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выседы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вправо, влево в упоре «лежа»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подтягивание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лежа на животе; в упоре лежа отжимания волной; повороты на боку вокруг верти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кальной оси, лежа на спине вращение ноги (ног) в коленном су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ставе, движения на мосту, лежа на спине перевороты сгибанием ног в тазобедренном суставе.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Взаиморасположения</w:t>
      </w:r>
      <w:r w:rsidRPr="00260EBF">
        <w:rPr>
          <w:rFonts w:ascii="Arial" w:eastAsia="Times New Roman" w:hAnsi="Arial" w:cs="Arial"/>
          <w:color w:val="000000"/>
          <w:lang w:eastAsia="ru-RU"/>
        </w:rPr>
        <w:t> борцов при проведении приемов в стой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ке: атакующий в высокой стойке, атакуемый в высокой, средней, низкой стойках; атакующий в средней стойке, атакуемый в высо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кой, средней, низкой стойках; атакующий в низкой стойке, ата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>куемый в высокой, средней, низкой стойках.</w:t>
      </w:r>
      <w:proofErr w:type="gramEnd"/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Взаиморасположения</w:t>
      </w:r>
      <w:r w:rsidRPr="00260EBF">
        <w:rPr>
          <w:rFonts w:ascii="Arial" w:eastAsia="Times New Roman" w:hAnsi="Arial" w:cs="Arial"/>
          <w:color w:val="000000"/>
          <w:lang w:eastAsia="ru-RU"/>
        </w:rPr>
        <w:t> борцов при проведении приемов в пар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 xml:space="preserve">тере: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атакуемый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на животе—атакующий сбоку, со стороны го</w:t>
      </w:r>
      <w:r w:rsidRPr="00260EBF">
        <w:rPr>
          <w:rFonts w:ascii="Arial" w:eastAsia="Times New Roman" w:hAnsi="Arial" w:cs="Arial"/>
          <w:color w:val="000000"/>
          <w:lang w:eastAsia="ru-RU"/>
        </w:rPr>
        <w:softHyphen/>
        <w:t xml:space="preserve">ловы, со стороны ног, верхом; атакуемый.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На спине — атакующий сбоку, со стороны головы, со стороны ног, верхом; атакуемый на четвереньках — атакующий сбоку, со стороны головы, со стороны ног, верхом.</w:t>
      </w:r>
      <w:proofErr w:type="gramEnd"/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i/>
          <w:iCs/>
          <w:color w:val="000000"/>
          <w:lang w:eastAsia="ru-RU"/>
        </w:rPr>
        <w:t>Цели и задачи программы: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-Учить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правильно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координировать свои движения.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lastRenderedPageBreak/>
        <w:t>-Развивать самостоятельность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-Воспитывать интерес к совершенствованию своего физического здоровья.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- приобретение крепкого здоровья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39"/>
        <w:gridCol w:w="1148"/>
        <w:gridCol w:w="1148"/>
      </w:tblGrid>
      <w:tr w:rsidR="00260EBF" w:rsidRPr="00260EBF" w:rsidTr="00260EBF">
        <w:tc>
          <w:tcPr>
            <w:tcW w:w="39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Тема</w:t>
            </w:r>
          </w:p>
        </w:tc>
        <w:tc>
          <w:tcPr>
            <w:tcW w:w="11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Количество часов</w:t>
            </w:r>
          </w:p>
        </w:tc>
      </w:tr>
      <w:tr w:rsidR="00260EBF" w:rsidRPr="00260EBF" w:rsidTr="00260EB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60EBF" w:rsidRPr="00260EBF" w:rsidRDefault="00260EBF" w:rsidP="00260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ТЗ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ПЗ</w:t>
            </w:r>
          </w:p>
        </w:tc>
      </w:tr>
      <w:tr w:rsidR="00260EBF" w:rsidRPr="00260EBF" w:rsidTr="00260EBF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60EBF" w:rsidRPr="00260EBF" w:rsidTr="00260EBF"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Физическая культура и спорт (средство воспитания, укрепления здоровья, гармоничное физическое развитие, значение разносторонней физической подготовки, единая спортивная классификация)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60EBF" w:rsidRPr="00260EBF" w:rsidTr="00260EBF"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Общие сведения об истории развития вольной борьбы, национальной борьбы. Меры обеспечения безопасности на занятиях вольной борьбы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60EBF" w:rsidRPr="00260EBF" w:rsidTr="00260EBF"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Краткие сведения о функциях и строении детского организма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60EBF" w:rsidRPr="00260EBF" w:rsidTr="00260EBF"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Гигиена, закаливание и режим юных борцов.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60EBF" w:rsidRPr="00260EBF" w:rsidTr="00260EBF"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Общая и специальная физическая подготовка. Основы техники вольной борьбы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60EBF" w:rsidRPr="00260EBF" w:rsidTr="00260EBF"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Правила соревнований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60EBF" w:rsidRPr="00260EBF" w:rsidTr="00260EBF"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60EBF" w:rsidRPr="00260EBF" w:rsidTr="00260EBF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60EBF" w:rsidRPr="00260EBF" w:rsidTr="00260EBF"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Общая физическая подготовка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</w:tr>
      <w:tr w:rsidR="00260EBF" w:rsidRPr="00260EBF" w:rsidTr="00260EBF"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Специальная физическая подготовка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</w:tr>
      <w:tr w:rsidR="00260EBF" w:rsidRPr="00260EBF" w:rsidTr="00260EBF"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Изучение и совершенствование техники и тактики борьбы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</w:tr>
      <w:tr w:rsidR="00260EBF" w:rsidRPr="00260EBF" w:rsidTr="00260EBF"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Приемные и переводные испытания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260EBF" w:rsidRPr="00260EBF" w:rsidTr="00260EBF"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Восстановительные мероприятия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260EBF" w:rsidRPr="00260EBF" w:rsidTr="00260EBF"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Углубленное обследование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260EBF" w:rsidRPr="00260EBF" w:rsidTr="00260EBF"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Участие в соревнованиях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260EBF" w:rsidRPr="00260EBF" w:rsidTr="00260EBF"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Психологическая подготовка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260EBF" w:rsidRPr="00260EBF" w:rsidTr="00260EBF"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186</w:t>
            </w:r>
          </w:p>
        </w:tc>
      </w:tr>
      <w:tr w:rsidR="00260EBF" w:rsidRPr="00260EBF" w:rsidTr="00260EBF"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1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EBF" w:rsidRPr="00260EBF" w:rsidRDefault="00260EBF" w:rsidP="00260EBF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234</w:t>
            </w:r>
          </w:p>
        </w:tc>
      </w:tr>
    </w:tbl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>Основные направления и содержание деятельности: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Направленность общей и специальной физической подготовки. ОФП - как основа развития физических качеств, способностей, двигательных функций спортсмена, повышение работоспособности.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Использование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общеразвивающих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упражнений и упражнений из других видов спорта в различных периодах и этапах подготовки. Значение средств ОФП в повышении уровня тренированности, в восстановлении организма борца в период непосредственной подготовки к соревнованиям.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СФП борца и её значение для совершенствования координации движений, быстроты реакции, ориентировки в пространстве, в развитии специальных качеств силы, скорости, ловкости и гибкости, выносливости.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lastRenderedPageBreak/>
        <w:t>Направленность специальных упражнений на развитие качеств отдельных частей тела, групп мышц с учетом индивидуальных особенностей борца. Взаимосвязь средств ОФП и СФП, изменение их соотношения в зависимости от уровня подготовленности различных групп занимающихся, уровня их спортивного мастерства, периодов и этапов подготовки к соревнованиям.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Определение уровня общей и специальной подготовленности борца по результатам выполнения контрольно-нормативных требований.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Каждое занятие должно иметь ясную целевую направленность, конкретные и четкие педагогические задачи, которые определяют его содержание, выбор методов средств обучения и воспитания, способов организации учащихся.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На каждом занятии решается комплекс взаимосвязанных развивающих, образовательных оздоровительных и воспитательных задач. На уроках основное внимание уделяется развитию двигательных качеств координационных скоростных способностей и выносливости силы, гибкости и ловкости.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Большое внимание на каждом занятии учитель должен уделить воспитанию учащихся таких нравственных и эстетических качеств, как дисциплинированность, доброжелательность, коллективность, умение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самовыражаться</w:t>
      </w:r>
      <w:proofErr w:type="spellEnd"/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а также содействовать развитию психических процессов (представления, памяти, мышления и.т.д.) Важнейшее требование занятий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Занятия проводятся в основном в спортзале. Учащиеся занимаются в соответствии с требованиями для проведения занятий в спортзале.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>Прогнозируемые результаты: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После занятий у детей должны формулироваться стремления к совершенствованию своего физического здоровья и идеала.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>Формы обучения: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Используются традиционные и нетрадиционные формы обучения, на первых этапах обучения активно используются игровые методики, просмотр литературы.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>Занятия осуществляются по нескольким формам: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1.Теоретические занятия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 xml:space="preserve">( 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>анализ литературных источников).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2. Практические общие занятия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3. Индивидуальные занятия.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>Общие занятия строятся по определенной структуре: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1. Вводная часть (подготовка детей к основной части, ОФП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 xml:space="preserve"> )</w:t>
      </w:r>
      <w:proofErr w:type="gramEnd"/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2. Основная часть (изучение технических элементов)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3. Заключительная часть (выполнение технических элементов)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 xml:space="preserve">Требования к знаниям и умениям </w:t>
      </w:r>
      <w:proofErr w:type="gramStart"/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>обучающихся</w:t>
      </w:r>
      <w:proofErr w:type="gramEnd"/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1. ОФП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2.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Ознокомление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приемами борьбы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3. Разработка приемов с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маникеном</w:t>
      </w:r>
      <w:proofErr w:type="spellEnd"/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Основными задачами ДЮСШ отделения вольной борьбы являются: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lastRenderedPageBreak/>
        <w:t>• адаптация к жизни в обществе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• привитие любви к физической культуре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• формирование общей культуры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• формирование мировоззрения здорового образа жизни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• осуществлять подготовку всесторонне развитых юных спортсменов высокой квалификации для пополнения сборных команд области, республики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• подготовка, из числа занимающихся, инструкторов – общественников и судей по спорту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• оказывать общеобразовательным школам помощь по проведению уроков раздела вольная борьба.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Учебная работа по вольной борьбе проводится на основе данной программы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Прием на отделение вольной борьбы проходит согласно положению ДЮСШ, после предоставления справки участкового врача. Поступающие на последующие сроки обучения выполняют контрольные нормативы, предусмотренные положением «О контрольно – переводных испытаниях» (Приложение № 1).Зачисление в группы производится в сентябре по итогам испытаний с учетом педагогических наблюдений тренеров – преподавателей и данных врачебного контроля.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Программа определяет ряд задач на спортивно-оздоровительном этапе: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• стабильность состава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занимающихся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>;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• динамика прироста индивидуальных показателей развития физических качеств;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• уровень освоения основ гигиены и самоконтроля;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• освоение базового программного материала: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Основными показателями выполнения программных требований по уровню подготовленности учащихся являются: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• выполнение контрольных нормативов по общей и специальной физической подготовке для перехода на последующий этап обучения;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• овладение знаниями теории вольной борьбы и практическими навыками проведения соревнований;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• успешное выступление в соревнованиях.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Учебный год в ДЮСШ начинается с 1 сентября. Учебно-тренировочные занятия проводятся по данной программе, рассчитанной на 34 недель учебно-тренировочных занятий непосредственно в условиях ДЮСШ.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Занятия, по освоению теоретического материала, проводятся в форме бесед, пояснений преподавателей во время практических занятий, лекций, просмотра видеофильмов.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Практический материал программы изучается на учебно-тренировочных занятиях, проводимых в форме групповых уроков.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В процессе занятий занимающиеся должны пробрести теоретические знания, навыки по технике и тактике ведения спортивной борьбы, инструкторские и судейские навыки, необходимые для ведения работы в качестве инструкторов – общественников и судейства соревнований по вольной борьбе.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Инструкторскую и судейскую практику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занимающиеся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проходят на учебно-тренировочных занятиях и соревнованиях.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lastRenderedPageBreak/>
        <w:t>При проведении учебно-тренировочных занятий и соревнований тренер – преподаватель должен строго соблюдать установленные санитарно – гигиенические нормы для мест занятий и оборудования, меры по предупреждению травматизма.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>ВОСПИТАТЕЛЬНАЯ РАБОТА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В процессе тренировки решаются и воспитательные задачи. А именно воспитание у юных спортсменов сознательное и добросовестное отношение к своим обязанностям, уважения к старшим, дружбы, товарищества, организованности и дисциплины, патриотизма.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Главная цель воспитания в ДЮСШ заключается в формировании у занимающихся высоких моральных качеств, преданности России, чувства коллективизма, дисциплинированности и трудолюбия, развитии качеств личности гражданина, спортсмена, отвечающих национально-государственным интересам России, формирование моральной и психической готовности активно соревноваться в любых экстремальных условиях спортивного поединка во имя Родины, верности спортивному долгу, гордости и ответственности за принадлежность к своей школе, клубу, городу.</w:t>
      </w:r>
      <w:proofErr w:type="gramEnd"/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Важным условием для успеха воспитательной работы является своевременное начало занятий, хорошая их организация, высокая требовательность к посещаемости и выполнению норм и правил личной гигиены. Особое значение имеет личный пример тренера – преподавателя.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Воспитательную работу нужно также проводить вне учебных занятий в форме бесед, лекций, докладов, экскурсий, посещения выставок, просмотра фильмов, соревнований.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Важным условием является поддержка связи с родителями юных спортсменов, классными руководителями.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Методы: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-нравственное просвещение, празднование знаменательных дат, событий коллектива, чествования (основные события в мире, беседы, лекции, собрания команды перед выездом, и т.д.);</w:t>
      </w:r>
      <w:proofErr w:type="gramEnd"/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-средства массовой информации (стенды, информационные заметки, статьи в СМИ)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>ПСИХОЛОГИЧЕСКАЯ ПОДГОТОВКА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Под психологической подготовкой следует понимать совокупность психолого-педагогических мероприятий и соответствующих условий спортивной деятельности и жизни спортсменов, направленных на формирование у них таких психических функций, процессов, состояний и свойств личности, которые обеспечивают успешное решение задач тренировки и участия в соревнованиях.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Психологическая подготовка включает: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1. Формирование личности;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2. Межличностные отношения;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3. Спортивный интеллект;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4. Психологические функции;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5. Психомоторные качества.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Основные задачи: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1. Привитие устойчивого интереса к занятиям спортом;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2. Формирование установки на тренировочную деятельность.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Главные методами психологической подготовки: беседы, убеждения, педагогические внушения, методы моделирования ситуации через игру и моделирование соревновательной деятельности, ситуации, требующие преодоления трудностей (страх, волнение, неприятные ощущения и т. д.).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В этих ситуациях, как правило, не ставятся задачи проявить предельные мобилизационные возможности.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>ПЛАНИРОВАНИЕ И УЧЁТ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Учебно-тренировочный процесс в каждой группе планируется на основе данной программы, учебного плана и годовых графиков расчета учебных часов.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Учебным планом предусматриваются теоретические и практические занятия.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На теоретических занятиях учащиеся получают знания по анатомии, физиологии, биомеханике физических упражнений, гигиене, врачебному контролю, восстановлению, методике обучения и тренировки в объеме, необходимом спортсменам-борцам и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буду¬щим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инструкторам-общественникам.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Практические занятия состоят из следующих разделов: общая и специальная физическая подготовка; изучение и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совершенство¬вание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техники и тактики вольной борьбы; испытания по выполнению контрольных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норма¬тивов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>; соревнования по календарю УР.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При планировании программного материала практических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за¬нятий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средства подготовки определяются в зависимости от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перио¬да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тренировки, уровня общефизической и специальной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подготов¬ленности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и возраста занимающихся.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Планирование учебно-тренировочных занятий для новичков подчинено задачам всестороннего физического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раз¬вития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, изучения элементов техники вольной борьбы и тактики. Для борцов разрядников осуществляется изучение и </w:t>
      </w:r>
      <w:proofErr w:type="spellStart"/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совершенст-вование</w:t>
      </w:r>
      <w:proofErr w:type="spellEnd"/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техники и тактики борьбы, подготовка к участию в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со¬ревнованиях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в соответствии с календарным планом.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 xml:space="preserve">У Ч Е Б Н </w:t>
      </w:r>
      <w:proofErr w:type="gramStart"/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>Ы</w:t>
      </w:r>
      <w:proofErr w:type="gramEnd"/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 xml:space="preserve"> Й М А Т Е Р И А Л</w:t>
      </w: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ТЕОРЕТИЧЕСКИЕ ЗАНЯТИЯ.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1 ФИЗИЧЕСКАЯ КУЛЬТУРА – ВАЖНОЕ СРЕДСТВО ФИЗИЧЕСКОГО РАЗВИТИЯ И УКРЕПЛЕНИЯ ЗДОРОВЬЯ ЧЕЛОВЕКА: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 и жизненно важных умений и навыков.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2. ЛИЧНАЯ И ОБЩЕСТВЕННАЯ ГИГИЕНА: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Понятие о гигиене и санитарии. Уход за телом. Гигиенические требования к одежде и обуви. Гигиена спортивных сооружений.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3. ЗАКАЛИВАНИЕ ОРГАНИЗМА: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Значение и основные понятия правила закаливания. Закаливание воздухом, водой, солнцем. Роль спортивного режима и питания.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4. РОЖДЕНИЕ И РАЗВИТИЕ ВОЛЬНОЙ БОРЬБЫ: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lastRenderedPageBreak/>
        <w:t>История вольной борьбы.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5. ВЫДАЮЩИЕСЯ ОТЕЧЕСТВЕННЫЕ СПОРТСМЕНЫ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В ВОЛЬНОЙ БОРЬБЕ: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Чемпионы и призеры олимпийских игр, чемпионатов мира и Европы.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6. САМОКОНТРОЛЬ В ПРОЦЕССЕ ЗАНЯТИЙ СПОРТОМ: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Сущность самоконтроля и его роль в занятиях спортом. Дневник самоконтроля. Его форма и содержание.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7. ОБЩАЯ ХАРАКТЕРИСТИКА СПОРТИВНОЙ ТРЕНИРОВКИ: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Понятие о спортивной тренировке. Ее цель, задачи и основное содержание. Общая и специальная физическая подготовка. Технико-тактическая подготовка.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8. ОСНОВНЫЕ СРЕДСТВА СПОРТИВНОЙ ТРЕНИРОВКИ: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Физические упражнения. Подготовительные,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общеразвивающие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и специальные упражнения. Средства разносторонней подготовки.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9. ФИЗИЧЕСКАЯ ПОДГОТОВКА: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Понятие о физ. подготовке. Основные сведения о ее содержании и видах.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Краткая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хар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-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ка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основных физических качеств, особенности их развития.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10. ЕДИНАЯ ВСЕРОССИЙСКАЯ СПОРТИВНАЯ КЛАССИФИКАЦИЯ: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Основные сведения о ЕВСК. Условия выполнения требований и норм ЕВСК.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>П</w:t>
      </w:r>
      <w:proofErr w:type="gramEnd"/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 xml:space="preserve"> Р А К Т И Ч Е С К И Й М А Т Е Р И А Л</w:t>
      </w: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1. ОБЩАЯ ФИЗИЧЕСКАЯ ПОДГОТОВКА.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д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>ля всех групп)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Общеразвивающие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упражнения.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Основные движения головой, руками, ногами, туловищем, (типа зарядки, разминки).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Упражнения для шеи: наклоны головой вперед, назад, в стороны, повороты, круговые движения без сопротивления, с сопротивлением, в парах.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Упражнения для рук и плечевого пояса: сгибание и разгибание пальцев; движения в плечевых, локтевых, и лучезапястных суставах (сгибание, разгибание, повороты, вращения, отведение и приведение); одновременные, попеременные и последовательные маховые, круговые движения; сгибание и разгибание рук в упоре и лежа.</w:t>
      </w:r>
      <w:proofErr w:type="gramEnd"/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lastRenderedPageBreak/>
        <w:t>Упражнения для туловища: наклоны туловища вперед, назад, в стороны; повороты налево, направо (выполнение с большой амплитудой и дополнительными пружинящими движениями); круговые движения туловищем.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Упражнения для ног: движения в голеностопном, коленном, тазобедренном суставах (сгибание, разгибание, вращение) из различных исходных положений (стоя на одной ноге, с опорой на партнера, стену, снаряд, сидя, лежа на спине).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Маховые и круговые движения ногой. Приседания, прыжки на двух и на одной ноге. Выпады. Пружинящие приседания в выпаде; смена положения ног прыжком, в выпаде. Выполнение упражнений на месте, в движении.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Согласованные движения руками, ногами, туловищем. Одновременные движения руками, ногами в различных направлениях и последовательности на координацию; переход из упора присев в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упор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лежа и обратно, в упор присев, на гибкость и другие.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Упражнения с предметами.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Упражнения с набивным мячом: движения прямыми руками, сгибание и разгибание рук, наклоны, повороты, круговые движения туловищем, удерживая набивной мяч внизу, перед грудью, вверху, за головой, за спиной.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Сгибание и разгибание ног с мячом, поднимание и опускание прямых ног с мячом, зажатым между ступнями. В положении сидя, лежа на спине. Передача мяса из одной руки в другую сзади туловища и между ног. Подбрасывание мяча вверх и его ловля, то же с поворотом кругом.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Броски мяча одной рукой (двумя руками), толчком плеча, от груди, из-за головы, снизу, через голову, между ног, на дальность.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Броски мяча друг другу одной и двумя руками.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Упражнения с гантелями, гирями: выполнение различных движений руками, туловищем, ногами, удерживая гантели, гири кистями или зажимая их между ступнями. Жим, рывок, толчок, жонглирование гирь.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Подвижные игры.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Игры с элементами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общеразвивающих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упражнений: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перетягивание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через черту,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перетягивание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в колоннах, шеренгах, выталкивание из круга, тяни в круг,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перетягивание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каната, «бой петухов», «борьба в квадратах», «кто сильнее?».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Игры с бегом на скорость: различные эстафеты, «ворованное знамя», «бейсбол», «русская лапта» и т. д. Игры с прыжками в высоту и длину: «веревочка под ногами», «прыжок за прыжком и т. д. Игры с метанием на дальность и в цель: «снайперы», «лапта» и т. д. Игры подготовительные к спортивным играм: «ловкая подача», «мяч в воздухе», «охотники и утки», Защита укрепления» и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т. д.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Упражнения из других видов спорта.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Гимнастика: ходьба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скрестными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переменными шагами вперед и назад, приседание, и прыжки на одной и обеих ногах.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Упражнения в висах и упорах (гимнастическая стенка). Смешанные висы: стоя, присев, лежа. Упор.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Упор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лежа, продольно. Сгибание и разгибание рук в упоре лежа. Подтягивание в висе. Угол в висе, упоре.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Легкая атлетика: прыжки в длину с места и с разбега (способом «согнув ноги», «прогнувшись»).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Метания (теннисного мяча) с места с шага и со скачка.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Беговые упражнения.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Бег на короткие дистанции (30. 60, 100 метров) из различных стартовых положений; бег на средние дистанции (400, 800,1000, 1500 метров); бег на длинные дистанции, бег по пересеченной местности (кроссы) до 5 км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 xml:space="preserve">., 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>с преодолением различных естественных и искусственных препятствий. Походы, марш-броски до 6 км. Повторный бег (от 10 до 800 метров). Эстафетный бег.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Акробатика.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Кувырки вперед и назад; кувырки назад с переходом в стойку на руках; кувырок-полет в длину, в высоту, через препятствие; кувырок одна нога вперед; кувырок в сторону; кувырок, скрестив </w:t>
      </w:r>
      <w:r w:rsidRPr="00260EBF">
        <w:rPr>
          <w:rFonts w:ascii="Arial" w:eastAsia="Times New Roman" w:hAnsi="Arial" w:cs="Arial"/>
          <w:color w:val="000000"/>
          <w:lang w:eastAsia="ru-RU"/>
        </w:rPr>
        <w:lastRenderedPageBreak/>
        <w:t xml:space="preserve">голени; кувырок из стойки на голове, кистях и руках, парный кувырок вперед, то же назад. Подъем разгибом из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положения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лежа на спине, кувырок вперед и подъем разгибом, стойка на голове и руках, на руках. Сальто вперед и назад. Перевороты через спину, руку партнера, с помощью партнера.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Спортивные игры.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Волейбол. Стойка, перемещение по площадке. Верхняя передача мяча в зонах своей площадки, через стойку, то после приема мяча с подачи. Прием мяча снизу у сетки, от сетки, то же с падением. Отбивание мяча снизу двумя руками через сетку, лицом и спиной к ней. Нижняя и верхняя прямые подачи. Прямой нападающий удар. Одиночное, двойное блокирование и страховка. Расстановка игроков при нападающих и защитных действиях. Двусторонняя игра.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Футбол. Удары по мячу ногой: удары подъемом (внешней, внутренней частью и серединой), стопой (внутренней и внешней), носком по неподвижному, катящемуся, прыгающему и летящему мячу. Удары пяткой (назад). Удары перекидные и резаные. Удары по мячу головой: серединой и боковой частью лба (вниз и верхом) без прыжка и в прыжке с разбега. Остановка мяча подошвой, внутренней и внешней стороной стопы, бедром, грудью, лбом. Ведение мяча внутренней и внешней частью подъема,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откидка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мяча. Отбор мяча при единоборстве с противником; перехват мяча. Ложные движения (финты). Свободный, угловой, штрафной удар. Вбрасывание мяча из-за боковой линии. Техника игры вратаря. Стойка, перемещение в воротах. Ловля, отбивание мяча, летящего на разной высоте, с различной стороны от вратаря. Выбивание мяча с земли с рук; бросок мяча одной рукой. Тактические действия полевых игроков в нападении, в защите, играя по заданной тактической схеме. Тактика вратаря: уметь выбрать место при ловле мяча, руководить игрой партнеров по обороне, организовать контратаку. Двусторонняя игра.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Силовые упражнения.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Общеразвивающие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упражнения для шеи, рук, туловища, ног с отягощениями (набивными мячами, гантелями, гирями). Выполнение жима, толчка, рывка штанги, гири разного веса. Упражнения, игры в преодолении сопротивления партнера, переноске груза, партнера. Упражнения с собственным весом (приседания на одной ноге - «пистолет», подъем туловища на наклонной скамейке, подъем туловища через скамейку лежа на бедрах лицом вниз и вверх и т. д.).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2. СПЕЦИАЛЬНАЯ ФИЗИЧЕСКАЯ ПОДГОТОВКА.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Простейшие виды борьбы.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Отталкивание руками, стоя друг против друга на расстоянии одного шага;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перетягивание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одной рукой, стоя правым (левым) боком друг к другу;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перетягивание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, сидя ноги врозь, упираясь ступнями; выталкивание с ковра, сидя спиной друг к другу, упираясь ногами и руками; выталкивание или вынесение партнера за ковер в стойке; выведение из равновесия без помощи рук, стоя на одной ноге лицом друг к другу; борьба за захват руки, ног, борьба за площадь ковра в парах, за мяч между командами: стоя, на коленях с применением захватов, подножек и т. д., «бой петухов», «бой всадников»,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перетягивание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каната и др.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Упражнения для укрепления борцовского моста.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 xml:space="preserve">Движения в положении на мосту вперед-назад, с поворотом головы, с различными положениями рук; упражнения в упоре головой в ковер: движения вперед-назад, в сторону, кругообразные;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забегание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вокруг головы, вставание (падение) на мост, стоя на коленях, с приседа, со стойки, и ухода с моста; перевороты с моста через голову (2маятник»), переворот вперед через голову (не касаясь ковра лопатками);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движения в упоре головой в ковер под стенкой (находясь спиной к стене, с партнером, удерживающим ноги). Движения на мосту, удерживая набивной мяч, гири, штангу, с партнером, сидящим на бедрах, на груди. Перевороты с моста,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забегание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вокруг головы, держась за ноги партнера, с преодолением усилий партнера (при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дожиме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>) с различными захватами.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Имитационные упражнения.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lastRenderedPageBreak/>
        <w:t>Это упражнения, сходные по структуре с элементами техники борьбы (например, имитация движения атакующего при выполнении бросков через спину, прогибом, проходов в ноги, защит, отбрасывание ног). Упражнения с манекеном. Упражнения с партнером. Поднимание лежащего или стоящего манекена или партнера из различных исходных положений и с разнообразными захватами для совершенствования силы групп мышц, необходимых при выполнении изучаемых или излюбленных приемов. Броски манекена через спину, прогибом, мельницей, наклоном без действий и с действиями ногами.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Игра регби.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Игра регби на коленях, на ногах с различными ограничениями, с минимумом ограничений.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Упражнения в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самостраховке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: перекаты в группировке на спине; положение рук при падении на спину; падение на спину из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положения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сидя, из приседа, из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полуприседа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>, из стойки; падение на бок; различные кувырки.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ГРУППА УЧЕБНО-ТРЕНИРОВОЧНАЯ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ПЕРВОГО ГОДА ОБУЧЕНИЯ.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ТЕХНИКА БОРЬБЫ В ПАРТЕРЕ.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ПЕРЕВОРОТЫ СКРУЧИВАНИЕМ.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1. Переворот скручиванием захватом двух рук сбоку.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ЗАЩИТА: а) отставить дальнюю ногу, развернуться грудью к сопернику, встать в стойку, освободиться от захвата.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б) захватить ближнюю ногу, подтянуть под себя и забегая сбить соперника набок, забрать балл.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2. Переворот скручиванием захватом руки сбоку и дальней ноги изнутри. ЗАЩИТА: отставить ногу, встать в стойку, освободиться от захвата.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3. Переворот скручиванием захватом шеи и ближней руки из-под плеча (рычаг). ЗАЩИТА: поднять голову, поджать захваченное плечо, развернуться лицом к сопернику. КОНТРПРИЕМ: а) поднять плечи, голову и разворачиваясь к сопернику грудью захватить ноги, туловище – опрокинуть на спину. б) двигая плечи и голову по дуге от соперника растянуть его и закидывая на него ноги забрать балл.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4. Переворот скручиванием захватом локтей на груди (локотки). ЗАЩИТА: а) освободить руки из захвата. КОНТРПРИЕМ: прогнуться, забежать к ногам, удержать соперника на спине.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ПЕРЕВОРОТЫ ПЕРЕКАТОМ.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Переворот перекатом захватом шеи с бедром (промокашка).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ЗАЩИТА: отставить ногу прогнуться.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ТЕХНИКА БОРЬБЫ В СТОЙКЕ.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ПЕРЕВОДЫ В ПАРТЕР.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1. Перевод рывком захватом одноименной руки и туловища.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lastRenderedPageBreak/>
        <w:t>ЗАЩИТА: а) упереться рукой в грудь, освободить захваченную руку. б) двигаясь по ходу рывком освободить захваченную руку.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КОНТРПРИЕМ: опережая соперника захватить ноги. 2. Перевод нырком захватом шеи и ближнего бедра. ЗАЩИТА: Захватить голову соперника, отставляя ноги рывком под себя перевести его в партер. КОНТРПРИЕМ: задняя подножка.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СВАЛИВАНИЯ.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Сваливание сбиванием захватом ближней ноги за пятку снаружи и голени изнутри.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ЗАЩИТА: отбросить ноги.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БРОСКИ ПОДВОРОТОМ.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Бросок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подворотом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захватом шеи и руки скручиванием.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ЗАЩИТА: оседая захватить дальнюю ногу соперника за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голеностоп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и перевести его в партер.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КОНТРПРИЕМ: подбить руку и пройти в две ноги.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ПРОХОДЫ В НОГИ.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1. Проход в ближнюю ногу изнутри с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подбивом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руки на плече.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ЗАЩИТА: отставить ногу.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2. Проход в две ноги.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ЗАЩИТА: отбросить ноги, развернуть таз, одной рукой отжимать голову, другой взять руку соперника за кисть и сорвать захват, растягивая забежать на балл.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КОМБИНАЦИИ.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1. Переворот скручиванием захватом рук с боку – ЗАЩИТА: выставить дальнюю ногу в упор – а) переворот скручиванием захватом рук и ближней ноги; б) переворот скручиванием захватом рук и дальней ноги изнутри; в) переворот назад.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2. Перевод рывком в партер захватом одноименной руки и туловища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–З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>АЩИТА: выставить ногу вперед и упереться рукой в грудь, освободить захваченную руку – проход в ближнюю ногу.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3. Переворот скручиванием захватом шеи и ближней руки из-под плеча (рычаг) - ЗАЩИТА: поднять голову, поджать захваченное плечо, развернуться лицом к сопернику - не распуская захват опрокинуть соперника на спину.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4. Переворот скручиванием захватом локтей на груди (локотки) - ЗАЩИТА: освободить руки из захвата - перехватиться за ноги и выиграть балл.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ТАКТИКА БОРЬБЫ: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Простейшие способы тактической подготовки для проведения приемов (сковывание, маневрирование, выведение из равновесия). Изучается одновременно с изучением приемов.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ПОДГОТОВКА К СОРЕВНОВАНИЯМ.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Применение изученных технических и тактических действий в условиях учебно-тренировочных схваток.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ГРУППА НАЧАЛЬНОЙ ПОДГОТОВКИ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lastRenderedPageBreak/>
        <w:t>СВЫШЕ ОДНОГО ГОДА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Совершенствование ранее изученных и освоение новых приемов, защит, контрприемов, комбинаций.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ТЕХНИКА БОРЬБЫ В ПАРТЕРЕ.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ПЕРЕВОРОТЫ СКРУЧИВАНИЕМ.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1. Переворот скручиванием захватом рук сбоку и ближнего бедра.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ЗАЩИТА: выставить ногу и встать в стойку.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2. Переворот скручиванием захватом дальней руки сверху и туловища снизу (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фадзас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>).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ЗАЩИТА: вытягивая руку вперед не дать захватить руку.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КОНТРПРИЕМ: зажать руку под плечо, по дуге потянуть за собой и сбить под себя,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зашагнуть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ногой и забрать балл.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ТЕХНИКА БОРЬБЫ В СТОЙКЕ.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БРОСКИ ПОВОРОТОМ (МЕЛЬНИЦА).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Бросок поворотом захватом руки и ноги.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ЗАЩИТА: а) распрямляясь вытащить руку из захвата; б) отбросить ноги.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КОНТРПРИЕМ: выпрямиться, захваченной рукой сбить соперника на спину.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ПРОХОДЫ В НОГИ.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1. Проход нырком в ближнюю ногу, голова внутрь.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ЗАЩИТА: а) рукой захватить плечо, другой руку за кисть, развернуть таз боком к сопернику, прогибаясь сорвать захват. ЗАЩИТА: б) отбросить ноги, а руки и таз как в защите «а». КОНТРПРИЕМ: захватить ближнюю ногу за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голеностоп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и отжимая голову, забрать балл.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2. Проход нырком в ближнюю ногу головой снаружи.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ЗАЩИТА: Ближней рукой захватить туловище, дальней прижать руку соперника к ноге, отставляя ногу и растягивая соперника перевести его в партер и забрать балл.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3. Проход в две ноги.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ЗАЩИТА: отбросить ноги, развернуть таз, ближней рукой захватить руку за плечо, дальней за кисть, сорвать захват с ноги, перевести в партер и забрать балл.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КОМБИНАЦИИ.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1. Переворот скручиванием захватом рук сбоку – ЗАЩИТА: выставить дальнюю ногу в упор – ближнюю руку перенести наверх, захватить соперника на «кольцо», провести переворот перекатом захватом шеи и дальнего бедра.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2. Бросок поворотом захватом руки и ноги - распрямляясь вытащить руку из захвата - захватить ногу и перевести в партер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lastRenderedPageBreak/>
        <w:t>5. Перевод нырком захватом шеи и ближнего бедра - ЗАЩИТА: захватить голову соперника, отставляя ноги рывком под себя перевести его в партер - захватить руку на шее осуществить выход наверх.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6. Бросок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подворотом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захватом шеи и руки скручиванием - ЗАЩИТА: оседая захватить дальнюю ногу соперника за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голеностоп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и перевести его в партер - выдернув ногу из захвата развернуться к сопернику грудью и перевести его в партер.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ДОЖИМЫ И УХОДЫ С МОСТА.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ТАКТИЧЕСКАЯ ПОДГОТОВКА.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Тактическая подготовка благоприятных положений для проведения приемов, защит, контрприемов, комбинаций изучается в процессе освоения технических действий.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ПОДГОТОВКА И УЧАСТИЕ В СОРЕВНОВАНИЯХ.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Тренировочные схватки продолжительностью 4 – 6 минут с разными партнерами по весу, росту, силе, выносливости с разными заданиями. Применение изученных технических и тактических действий, приемов в соревнованиях. Каждый ученик должен принять участие в 1 – 2 соревнованиях.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ОРГАНИЗАЦИОННО-МЕТОДИЧЕСКИЕ УКАЗАНИЯ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Учебно-тренировочный процесс строится применительно к возрастным особенностям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занимающихся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>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Теоретические занятия проводятся в форме бесед, лекций и т.д. Занимающиеся старших групп самостоятельно изучали литературу и делали сообщения на занятиях.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С основными сведениями по гигиене и режиму дня борца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занимающихся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нужно ознакомить в самом начале обучения. В последующие годы более углубленно изучаются вопросы врачебного контроля и самоконтроля, предупреждение травм. В период подготовки борцов к соревнованиям более тщательно изучаются правила использования естественных факторов природы в целях закаливания организма, режима питания, основы спортивного массажа и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самомассажа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>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Четвертая и пятая тема иллюстрируется конкретными примерами развития физической культуры и спорта в России и наиболее интересными фактами текущей спортивной жизни. На примере выдающихся представителей вольной борьбы (Александр Медведь, Иван Ярыгин, Сергей и Анатолий Белоглазовы,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Бувайсар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и Адам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Сайтиевы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Арсен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Фадзаев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>, Александр Иваницкий и другие) воспитывать чувство гордости и патриотизма.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В своей практической деятельности тренеру-преподавателю необходимо учитывать сенситивные (благоприятные) периоды развития двигательных качеств.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Занятия в подготовительных группах проводятся преимущественно игровым методом (применяются различные подвижные игры, эстафеты, простейшие формы борьбы). Преподаватель должен особое внимание уделять эмоциональности, тщательно следить за дозировкой нагрузки.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Занятия по ОФП в спортивном зале необходимо сочетать с занятиями на свежем воздухе (легкая атлетика, спортивные игры и т.д.).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Летом занятия по вольной борьбе рекомендуется проводить на свежем воздухе.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В начале каждого учебного года проводится повторение ранее изученных приемов.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Технические действия для ведения борьбы в стойке и партере расположены в порядке возрастающей трудности.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lastRenderedPageBreak/>
        <w:t>Практический материал может корректироваться в связи с изменениями правил соревнований, появления новых приемов.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Перед изучением приемов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борьбы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в партере занимающимся необходимо овладеть основными положениями в борьбе, захватами и освобождением от них и техникой передвижения по ковру.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Вначале изучают 3 – 4 приема в партере, затем 1 – 2 приема в стойке.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После усвоения структуры выполнения приемов изучаются защиты и контрприемы, (сложные контрприемы изучаются, когда они освоены как самостоятельные приемы), затем изучаются простые комбинации из приемов одной или различных групп с защитой атакованного.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Приемы занимающиеся изучают с партнерами.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В начале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партнер не должен оказывать сопротивление, затем, постепенно увеличивая, доводит его до предела.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Изучение способов тактической подготовки на места и в движении происходит одновременно с освоением данного приема после того, как он изучен с несопротивляющимся партнером. Дальнейшее совершенствование происходит в учебно-тренировочных схватках, схватках по заданию, контрольных схватках.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Изучение способов захвата руки на ключ проводится непосредственно перед обучением переворотов с ключом, а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дожимы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и уходы с моста в процессе совершенствования приемов после соответствующей подготовки мышц шеи. Исходное положение и захват при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дожимах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определяется конечным положением используемого приема. Дальнейшее совершенствование и изучение приемов, защит, контрприемов надо проводить с учетом возможной связи их в комбинации.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Необходимо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обучать занимающихся проводить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приемы в обе стороны.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Каждому занимающемуся в младших группах необходимо овладеть в совершенстве 5 – 6 приемами в партере и таким же количеством в стойке, в старших группах 3 – 4 комбинации в стойке и партере.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«Следует учитывать, что для освоения комбинационного стиля требуется 3 – 4 года…»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Учебно-тренировочные занятия проводятся в форме урока, состоящего из четырех частей: вводной, подготовительной, основной и заключительной.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Вводная часть (5 – 10 минут). Задачи: Организация группы – построение, разъяснение задач и содержания урока, подготовка группы к предстоящей работе. Средства: строевые упражнения на месте и в движении, различные виды ходьбы и бега, упражнения на внимание.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Подготовительная часть (15 – 30 минут). Задачи: развитие физических качеств, усиление деятельности дыхательной и сердечно – сосудистой систем, подготовка организма к предстоящей работе.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 xml:space="preserve">Средства: </w:t>
      </w:r>
      <w:proofErr w:type="spellStart"/>
      <w:r w:rsidRPr="00260EBF">
        <w:rPr>
          <w:rFonts w:ascii="Arial" w:eastAsia="Times New Roman" w:hAnsi="Arial" w:cs="Arial"/>
          <w:color w:val="000000"/>
          <w:lang w:eastAsia="ru-RU"/>
        </w:rPr>
        <w:t>общеразвивающие</w:t>
      </w:r>
      <w:proofErr w:type="spellEnd"/>
      <w:r w:rsidRPr="00260EBF">
        <w:rPr>
          <w:rFonts w:ascii="Arial" w:eastAsia="Times New Roman" w:hAnsi="Arial" w:cs="Arial"/>
          <w:color w:val="000000"/>
          <w:lang w:eastAsia="ru-RU"/>
        </w:rPr>
        <w:t xml:space="preserve"> упражнения, прикладные упражнения, подвижные игры и эстафеты, упражнения с предметами (гантели, скакалки, набивные мячи и т. д.), специальные упражнения (упражнения для укрепления борцовского моста, с чучелом, имитационные упражнения и др.).</w:t>
      </w:r>
      <w:proofErr w:type="gramEnd"/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Основная часть (70 - 150 минут). Задачи: изучение и совершенствование техники и тактики борьбы, развитие общих и специальных физических качеств, совершенствование волевых качеств борца, повышение его тренированности. Средства: специальные упражнения, имитирующие технические действия борца, упражнения с борцовским манекеном, изучение и совершенствование техники и тактики вольной борьбы с партнером, различные схватки.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 xml:space="preserve">Заключительная часть (10 – 15 минут). Задачи: постепенным снижением нагрузки привести организм 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>занимающихся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в относительно спокойное состояние. Средства: спокойная ходьба, упражнения на расслабление, упражнения на внимание, спокойные игры.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lastRenderedPageBreak/>
        <w:t>В целях совершенствования технического и тактического мастерства с борцами старших разрядов следует проводить кроме групповых и индивидуальные занятия, на которых тренер развивает характерные особенности техники и тактики борца.</w:t>
      </w:r>
      <w:proofErr w:type="gramEnd"/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На каждом занятии необходимо проводить тренировку на ковре, удельный вес которой увеличивается с приближением соревнований.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В процессе теоретических и практических занятий занимающиеся приобретают теоретические знания, инструкторские и судейские навыки, необходимые для самостоятельного проведения занятий и судейства соревнований по вольной борьбе.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Для успешного усвоения материала занимающимся даются индивидуальные задания по физической подготовке, совершенствованию техники и вопросам теории.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Инструкторская и судейская практика осуществляется на учебно-тренировочных занятиях и соревнованиях. Тренер дает задание обучить тому или иному упражнению или приему, провести часть урока, поручает на соревнованиях обязанности бокового судьи, арбитра на ковре, помощника секретаря и т.д. Кроме того, на инструкторскую практику выделяются часы, предусмотренные учебным планом. После соревнований проводиться разбор и оценка выполнения спортсменами судейской практики. Учет судейской и инструкторской практики ведется тренером.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Учащиеся необходимо периодически участвовать в соревнованиях. Перед каждым соревнованием преподаватель дает установку, а по окончании проводит разбор, оценку выполненных заданий и указывает пути устранения допущенных ошибок.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В конце года проводятся контрольные испытания по общей и специальной физической подготовке, технике, тактике и теоретическим знаниям.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>Краткие сведения о коллективе: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Набор детей: свободный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Состав групп: постоянный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Форма занятий: индивидуальная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Количество детей: 15 человек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Возраст детей: от 10 до 15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Количество часов</w:t>
      </w:r>
      <w:proofErr w:type="gramStart"/>
      <w:r w:rsidRPr="00260EBF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260EBF">
        <w:rPr>
          <w:rFonts w:ascii="Arial" w:eastAsia="Times New Roman" w:hAnsi="Arial" w:cs="Arial"/>
          <w:color w:val="000000"/>
          <w:lang w:eastAsia="ru-RU"/>
        </w:rPr>
        <w:t xml:space="preserve"> 234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color w:val="000000"/>
          <w:lang w:eastAsia="ru-RU"/>
        </w:rPr>
        <w:t>Место проведения занятий: спортивный зал МБУ ДЮСШ “Лидер”</w:t>
      </w: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>КОНТОРОЛЬНО-ПЕРЕВОДНЫЕ НОРМАТИВЫ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7288"/>
        <w:gridCol w:w="1676"/>
      </w:tblGrid>
      <w:tr w:rsidR="00260EBF" w:rsidRPr="00260EBF" w:rsidTr="00260EBF">
        <w:trPr>
          <w:trHeight w:val="411"/>
        </w:trPr>
        <w:tc>
          <w:tcPr>
            <w:tcW w:w="3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69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упражнения</w:t>
            </w:r>
          </w:p>
        </w:tc>
        <w:tc>
          <w:tcPr>
            <w:tcW w:w="159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Гр</w:t>
            </w:r>
            <w:proofErr w:type="gramStart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.н</w:t>
            </w:r>
            <w:proofErr w:type="gramEnd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ач.подг</w:t>
            </w:r>
            <w:proofErr w:type="spellEnd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. св.1 г.</w:t>
            </w:r>
          </w:p>
        </w:tc>
      </w:tr>
      <w:tr w:rsidR="00260EBF" w:rsidRPr="00260EBF" w:rsidTr="00260EBF">
        <w:trPr>
          <w:trHeight w:val="253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60EBF" w:rsidRPr="00260EBF" w:rsidRDefault="00260EBF" w:rsidP="00260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60EBF" w:rsidRPr="00260EBF" w:rsidRDefault="00260EBF" w:rsidP="00260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260EBF" w:rsidRPr="00260EBF" w:rsidRDefault="00260EBF" w:rsidP="00260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60EBF" w:rsidRPr="00260EBF" w:rsidTr="00260E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Бег 60-100 м.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11,2</w:t>
            </w:r>
          </w:p>
        </w:tc>
      </w:tr>
      <w:tr w:rsidR="00260EBF" w:rsidRPr="00260EBF" w:rsidTr="00260E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Кросс 1. Без учета времени</w:t>
            </w:r>
          </w:p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2. 500 метров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1000</w:t>
            </w:r>
          </w:p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60EBF" w:rsidRPr="00260EBF" w:rsidTr="00260E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Прыжок в длину с места</w:t>
            </w:r>
            <w:proofErr w:type="gramStart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ант</w:t>
            </w:r>
            <w:proofErr w:type="spellEnd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.)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150</w:t>
            </w:r>
          </w:p>
        </w:tc>
      </w:tr>
      <w:tr w:rsidR="00260EBF" w:rsidRPr="00260EBF" w:rsidTr="00260E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Челночный бег 10 раз по 10 метров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32 с.</w:t>
            </w:r>
          </w:p>
        </w:tc>
      </w:tr>
      <w:tr w:rsidR="00260EBF" w:rsidRPr="00260EBF" w:rsidTr="00260E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Подтягив</w:t>
            </w:r>
            <w:proofErr w:type="spellEnd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. на перекладине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260EBF" w:rsidRPr="00260EBF" w:rsidTr="00260E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Сгиб</w:t>
            </w:r>
            <w:proofErr w:type="gramStart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.р</w:t>
            </w:r>
            <w:proofErr w:type="gramEnd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ук</w:t>
            </w:r>
            <w:proofErr w:type="spellEnd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упоре: 1. лежа</w:t>
            </w:r>
          </w:p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2. на брусьях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</w:tr>
      <w:tr w:rsidR="00260EBF" w:rsidRPr="00260EBF" w:rsidTr="00260E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Спец. упр. борца. </w:t>
            </w:r>
            <w:proofErr w:type="spellStart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Забегание</w:t>
            </w:r>
            <w:proofErr w:type="spellEnd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вокруг головы (на оценку)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260EBF" w:rsidRPr="00260EBF" w:rsidTr="00260E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Перевороты с моста (на оценку)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260EBF" w:rsidRPr="00260EBF" w:rsidTr="00260EBF">
        <w:trPr>
          <w:trHeight w:val="555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Броски партнера за 20 сек.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 xml:space="preserve">5 </w:t>
            </w:r>
            <w:proofErr w:type="spellStart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чер</w:t>
            </w:r>
            <w:proofErr w:type="spellEnd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. плечи</w:t>
            </w:r>
          </w:p>
        </w:tc>
      </w:tr>
      <w:tr w:rsidR="00260EBF" w:rsidRPr="00260EBF" w:rsidTr="00260E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Проведение схватки по правилам, своего уровня </w:t>
            </w:r>
            <w:proofErr w:type="spellStart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подгот</w:t>
            </w:r>
            <w:proofErr w:type="spellEnd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. (на оценку)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260EBF" w:rsidRPr="00260EBF" w:rsidTr="00260E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Участие в соревнованиях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пер-во</w:t>
            </w:r>
            <w:proofErr w:type="spellEnd"/>
            <w:proofErr w:type="gramEnd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 xml:space="preserve"> школы</w:t>
            </w:r>
          </w:p>
        </w:tc>
      </w:tr>
    </w:tbl>
    <w:p w:rsidR="00260EBF" w:rsidRPr="00260EBF" w:rsidRDefault="00260EBF" w:rsidP="00260EB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0EBF">
        <w:rPr>
          <w:rFonts w:ascii="Arial" w:eastAsia="Times New Roman" w:hAnsi="Arial" w:cs="Arial"/>
          <w:b/>
          <w:bCs/>
          <w:color w:val="000000"/>
          <w:lang w:eastAsia="ru-RU"/>
        </w:rPr>
        <w:t>ПРИМЕРНЫЕ СЕНСИТИВНЫЕ (БЛАГОПРИЯТНЫЕ) ПЕРИОДЫ РАЗВИТИЯ ДВИГАТЕЛЬНЫХ КАЧЕСТВ</w:t>
      </w:r>
    </w:p>
    <w:p w:rsidR="00260EBF" w:rsidRPr="00260EBF" w:rsidRDefault="00260EBF" w:rsidP="00260EB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88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31"/>
        <w:gridCol w:w="359"/>
        <w:gridCol w:w="360"/>
        <w:gridCol w:w="360"/>
        <w:gridCol w:w="475"/>
        <w:gridCol w:w="475"/>
        <w:gridCol w:w="475"/>
        <w:gridCol w:w="475"/>
        <w:gridCol w:w="475"/>
        <w:gridCol w:w="475"/>
        <w:gridCol w:w="475"/>
        <w:gridCol w:w="1760"/>
      </w:tblGrid>
      <w:tr w:rsidR="00260EBF" w:rsidRPr="00260EBF" w:rsidTr="00260EBF">
        <w:trPr>
          <w:trHeight w:val="30"/>
        </w:trPr>
        <w:tc>
          <w:tcPr>
            <w:tcW w:w="24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601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Возраст учащихся (лет).</w:t>
            </w:r>
          </w:p>
        </w:tc>
      </w:tr>
      <w:tr w:rsidR="00260EBF" w:rsidRPr="00260EBF" w:rsidTr="00260EBF">
        <w:trPr>
          <w:trHeight w:val="30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Морфофункциональные показатели, физические качества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</w:tr>
      <w:tr w:rsidR="00260EBF" w:rsidRPr="00260EBF" w:rsidTr="00260EBF">
        <w:trPr>
          <w:trHeight w:val="30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Рост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</w:tr>
      <w:tr w:rsidR="00260EBF" w:rsidRPr="00260EBF" w:rsidTr="00260EBF">
        <w:trPr>
          <w:trHeight w:val="30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Мышечная масса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</w:tr>
      <w:tr w:rsidR="00260EBF" w:rsidRPr="00260EBF" w:rsidTr="00260EBF">
        <w:trPr>
          <w:trHeight w:val="30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Быстрота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</w:tr>
      <w:tr w:rsidR="00260EBF" w:rsidRPr="00260EBF" w:rsidTr="00260EBF">
        <w:trPr>
          <w:trHeight w:val="30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Скоростно-силовые качества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</w:tr>
      <w:tr w:rsidR="00260EBF" w:rsidRPr="00260EBF" w:rsidTr="00260EBF">
        <w:trPr>
          <w:trHeight w:val="30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Сила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</w:tr>
      <w:tr w:rsidR="00260EBF" w:rsidRPr="00260EBF" w:rsidTr="00260EBF">
        <w:trPr>
          <w:trHeight w:val="30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Выносливость (</w:t>
            </w:r>
            <w:proofErr w:type="gramStart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аэробные</w:t>
            </w:r>
            <w:proofErr w:type="gramEnd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возможн</w:t>
            </w:r>
            <w:proofErr w:type="spellEnd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.)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</w:tr>
      <w:tr w:rsidR="00260EBF" w:rsidRPr="00260EBF" w:rsidTr="00260EBF">
        <w:trPr>
          <w:trHeight w:val="30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Анаэробные </w:t>
            </w:r>
            <w:proofErr w:type="spellStart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возможн</w:t>
            </w:r>
            <w:proofErr w:type="spellEnd"/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</w:tr>
      <w:tr w:rsidR="00260EBF" w:rsidRPr="00260EBF" w:rsidTr="00260EBF">
        <w:trPr>
          <w:trHeight w:val="30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Гибкость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</w:tr>
      <w:tr w:rsidR="00260EBF" w:rsidRPr="00260EBF" w:rsidTr="00260EBF">
        <w:trPr>
          <w:trHeight w:val="30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Координационные возможности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</w:tr>
      <w:tr w:rsidR="00260EBF" w:rsidRPr="00260EBF" w:rsidTr="00260EBF">
        <w:trPr>
          <w:trHeight w:val="15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1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Равновесие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1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1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2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1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1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1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1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1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0EBF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2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2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EBF" w:rsidRPr="00260EBF" w:rsidRDefault="00260EBF" w:rsidP="00260EBF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2"/>
                <w:lang w:eastAsia="ru-RU"/>
              </w:rPr>
            </w:pPr>
          </w:p>
        </w:tc>
      </w:tr>
    </w:tbl>
    <w:p w:rsidR="00513017" w:rsidRDefault="00513017" w:rsidP="00260EBF">
      <w:pPr>
        <w:ind w:left="-567"/>
      </w:pPr>
    </w:p>
    <w:sectPr w:rsidR="00513017" w:rsidSect="00260EB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0EBF"/>
    <w:rsid w:val="00260EBF"/>
    <w:rsid w:val="003959F5"/>
    <w:rsid w:val="0051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6898</Words>
  <Characters>39322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2020-11-23T10:36:00Z</cp:lastPrinted>
  <dcterms:created xsi:type="dcterms:W3CDTF">2020-11-23T10:26:00Z</dcterms:created>
  <dcterms:modified xsi:type="dcterms:W3CDTF">2020-11-23T10:39:00Z</dcterms:modified>
</cp:coreProperties>
</file>