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D0A36" w:rsidRDefault="00ED0A36" w:rsidP="00ED0A36">
      <w:pPr>
        <w:pStyle w:val="a3"/>
        <w:shd w:val="clear" w:color="auto" w:fill="FFFFFF"/>
        <w:rPr>
          <w:rFonts w:ascii="Arial" w:hAnsi="Arial" w:cs="Arial"/>
          <w:color w:val="000000"/>
          <w:sz w:val="21"/>
          <w:szCs w:val="21"/>
        </w:rPr>
      </w:pPr>
      <w:bookmarkStart w:id="0" w:name="_GoBack"/>
      <w:bookmarkEnd w:id="0"/>
      <w:r>
        <w:rPr>
          <w:rFonts w:ascii="Arial" w:hAnsi="Arial" w:cs="Arial"/>
          <w:color w:val="007AD0"/>
          <w:sz w:val="33"/>
          <w:szCs w:val="33"/>
          <w:shd w:val="clear" w:color="auto" w:fill="FFFFFF"/>
        </w:rPr>
        <w:t>Статья 16. Реализация образовательных программ с применением электронного обучения и дистанционных образовательных технологий</w:t>
      </w:r>
    </w:p>
    <w:p w:rsidR="00ED0A36" w:rsidRDefault="00ED0A36" w:rsidP="00ED0A36">
      <w:pPr>
        <w:pStyle w:val="a3"/>
        <w:shd w:val="clear" w:color="auto" w:fill="FFFFFF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1. Под электронным обучением понимается организация образовательной деятельности с применением содержащейся в базах данных и используемой при реализации образовательных программ информации и обеспечивающих ее обработку информационных технологий, технических средств, а также информационно-телекоммуникационных сетей, обеспечивающих передачу по линиям связи указанной информации, взаимодействие обучающихся и педагогических работников. Под дистанционными образовательными технологиями понимаются образовательные технологии, реализуемые в основном с применением информационно-телекоммуникационных сетей при опосредованном (на расстоянии) взаимодействии обучающихся и педагогических работников.</w:t>
      </w:r>
    </w:p>
    <w:p w:rsidR="00ED0A36" w:rsidRDefault="00ED0A36" w:rsidP="00ED0A36">
      <w:pPr>
        <w:pStyle w:val="a3"/>
        <w:shd w:val="clear" w:color="auto" w:fill="FFFFFF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 xml:space="preserve">2. </w:t>
      </w:r>
      <w:proofErr w:type="gramStart"/>
      <w:r>
        <w:rPr>
          <w:rFonts w:ascii="Arial" w:hAnsi="Arial" w:cs="Arial"/>
          <w:color w:val="000000"/>
          <w:sz w:val="21"/>
          <w:szCs w:val="21"/>
        </w:rPr>
        <w:t>Организации, осуществляющие образовательную деятельность, вправе применять электронное обучение, дистанционные образовательные технологии при реализации образовательных программ в порядке, установленном федеральным органом исполнительной власти, осуществляющим функции по выработке и реализации государственной политики и нормативно-правовому регулированию в сфере высшего образования, по согласованию с федеральным органом исполнительной власти, осуществляющим функции по выработке и реализации государственной политики и нормативно-правовому регулированию в сфере общего образования.</w:t>
      </w:r>
      <w:proofErr w:type="gramEnd"/>
    </w:p>
    <w:p w:rsidR="00ED0A36" w:rsidRDefault="00ED0A36" w:rsidP="00ED0A36">
      <w:pPr>
        <w:pStyle w:val="a3"/>
        <w:shd w:val="clear" w:color="auto" w:fill="FFFFFF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 xml:space="preserve">3. </w:t>
      </w:r>
      <w:proofErr w:type="gramStart"/>
      <w:r>
        <w:rPr>
          <w:rFonts w:ascii="Arial" w:hAnsi="Arial" w:cs="Arial"/>
          <w:color w:val="000000"/>
          <w:sz w:val="21"/>
          <w:szCs w:val="21"/>
        </w:rPr>
        <w:t>При реализации образовательных программ с применением исключительно электронного обучения, дистанционных образовательных технологий в организации, осуществляющей образовательную деятельность, должны быть созданы условия для функционирования электронной информационно-образовательной среды, включающей в себя электронные информационные ресурсы, электронные образовательные ресурсы, совокупность информационных технологий, телекоммуникационных технологий, соответствующих технологических средств и обеспечивающей освоение обучающимися образовательных программ в полном объеме независимо от места нахождения обучающихся.</w:t>
      </w:r>
      <w:proofErr w:type="gramEnd"/>
      <w:r>
        <w:rPr>
          <w:rFonts w:ascii="Arial" w:hAnsi="Arial" w:cs="Arial"/>
          <w:color w:val="000000"/>
          <w:sz w:val="21"/>
          <w:szCs w:val="21"/>
        </w:rPr>
        <w:t xml:space="preserve"> Перечень профессий и специальностей среднего профессионального образования, реализация образовательных программ по которым не допускается с применением исключительно электронного обучения, дистанционных образовательных технологий, утверждается федеральным органом исполнительной власти, осуществляющим функции по выработке и реализации государственной политики и нормативно-правовому регулированию в сфере общего образования. Перечень специальностей и направлений подготовки высшего образования, реализация образовательных программ по которым не допускается с применением исключительно электронного обучения, дистанционных образовательных технологий, утверждается федеральным органом исполнительной власти, осуществляющим функции по выработке и реализации государственной политики и нормативно-правовому регулированию в сфере высшего образования.</w:t>
      </w:r>
    </w:p>
    <w:p w:rsidR="00ED0A36" w:rsidRDefault="00ED0A36" w:rsidP="00ED0A36">
      <w:pPr>
        <w:pStyle w:val="a3"/>
        <w:shd w:val="clear" w:color="auto" w:fill="FFFFFF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4. При реализации образовательных программ с применением электронного обучения, дистанционных образовательных технологий местом осуществления образовательной деятельности является место нахождения организации, осуществляющей образовательную деятельность, или ее филиала независимо от места нахождения обучающихся.</w:t>
      </w:r>
    </w:p>
    <w:p w:rsidR="00ED0A36" w:rsidRDefault="00ED0A36" w:rsidP="00ED0A36">
      <w:pPr>
        <w:pStyle w:val="a3"/>
        <w:shd w:val="clear" w:color="auto" w:fill="FFFFFF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5. При реализации образовательных программ с применением электронного обучения, дистанционных образовательных технологий организация, осуществляющая образовательную деятельность, обеспечивает защиту сведений, составляющих государственную или иную охраняемую законом тайну.</w:t>
      </w:r>
    </w:p>
    <w:p w:rsidR="00D65316" w:rsidRDefault="008022AD"/>
    <w:sectPr w:rsidR="00D65316" w:rsidSect="007152A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characterSpacingControl w:val="doNotCompress"/>
  <w:compat>
    <w:useFELayout/>
  </w:compat>
  <w:rsids>
    <w:rsidRoot w:val="00ED0A36"/>
    <w:rsid w:val="005C2337"/>
    <w:rsid w:val="007152A2"/>
    <w:rsid w:val="008022AD"/>
    <w:rsid w:val="00926E90"/>
    <w:rsid w:val="00A315EB"/>
    <w:rsid w:val="00D31A57"/>
    <w:rsid w:val="00ED0A3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C233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D0A3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D0A3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7630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516</Words>
  <Characters>2947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3457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dcterms:created xsi:type="dcterms:W3CDTF">2020-04-10T10:02:00Z</dcterms:created>
  <dcterms:modified xsi:type="dcterms:W3CDTF">2020-04-10T10:02:00Z</dcterms:modified>
</cp:coreProperties>
</file>